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B87B9" w14:textId="77777777" w:rsidR="00E134C6" w:rsidRDefault="00E134C6" w:rsidP="00254E02">
      <w:pPr>
        <w:autoSpaceDE w:val="0"/>
        <w:autoSpaceDN w:val="0"/>
        <w:adjustRightInd w:val="0"/>
        <w:spacing w:after="0" w:line="240" w:lineRule="auto"/>
        <w:rPr>
          <w:rFonts w:cstheme="minorHAnsi"/>
          <w:b/>
          <w:bCs/>
          <w:color w:val="3F7A96"/>
          <w:sz w:val="24"/>
          <w:szCs w:val="24"/>
        </w:rPr>
      </w:pPr>
      <w:r w:rsidRPr="00E134C6">
        <w:rPr>
          <w:rFonts w:cstheme="minorHAnsi"/>
          <w:b/>
          <w:bCs/>
          <w:color w:val="3F7A96"/>
          <w:sz w:val="24"/>
          <w:szCs w:val="24"/>
        </w:rPr>
        <w:t>Health Service Resources</w:t>
      </w:r>
    </w:p>
    <w:p w14:paraId="53C8A140" w14:textId="46E315A1" w:rsidR="00254E02" w:rsidRPr="00E86CE5" w:rsidRDefault="00E134C6"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Provide Sick Leave</w:t>
      </w:r>
    </w:p>
    <w:p w14:paraId="7CBD89FC" w14:textId="5F765A7F" w:rsidR="006A37F5" w:rsidRDefault="00740FCC" w:rsidP="006A37F5">
      <w:pPr>
        <w:spacing w:after="0"/>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4AD7E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6A37F5">
        <w:rPr>
          <w:color w:val="808080"/>
          <w:sz w:val="24"/>
          <w:szCs w:val="24"/>
        </w:rPr>
        <w:t>WELL Health-Safety Rating™</w:t>
      </w:r>
    </w:p>
    <w:p w14:paraId="451B0FFC" w14:textId="0E638874" w:rsidR="00E86CE5" w:rsidRDefault="00E86CE5" w:rsidP="006A37F5">
      <w:pPr>
        <w:rPr>
          <w:rFonts w:eastAsia="Times New Roman" w:cstheme="minorHAnsi"/>
          <w:color w:val="808080" w:themeColor="background1" w:themeShade="80"/>
        </w:rPr>
      </w:pPr>
    </w:p>
    <w:p w14:paraId="65016F58" w14:textId="2C1CB4EF" w:rsidR="00254E02" w:rsidRPr="007800D9" w:rsidRDefault="000A3F4C" w:rsidP="00254E02">
      <w:pPr>
        <w:autoSpaceDE w:val="0"/>
        <w:autoSpaceDN w:val="0"/>
        <w:adjustRightInd w:val="0"/>
        <w:spacing w:after="0" w:line="240" w:lineRule="auto"/>
        <w:rPr>
          <w:rFonts w:eastAsia="Times New Roman" w:cstheme="minorHAnsi"/>
        </w:rPr>
      </w:pPr>
      <w:r w:rsidRPr="007800D9">
        <w:rPr>
          <w:rFonts w:eastAsia="Times New Roman" w:cstheme="minorHAnsi"/>
          <w:highlight w:val="lightGray"/>
        </w:rPr>
        <w:t>HOW TO USE THIS DOCUMENT</w:t>
      </w:r>
      <w:r w:rsidR="00254E02" w:rsidRPr="007800D9">
        <w:rPr>
          <w:rFonts w:eastAsia="Times New Roman" w:cstheme="minorHAnsi"/>
          <w:highlight w:val="lightGray"/>
        </w:rPr>
        <w:t>:</w:t>
      </w:r>
    </w:p>
    <w:p w14:paraId="4BA87BAF" w14:textId="285D393D" w:rsidR="00571656" w:rsidRDefault="30903900" w:rsidP="30903900">
      <w:pPr>
        <w:autoSpaceDE w:val="0"/>
        <w:autoSpaceDN w:val="0"/>
        <w:adjustRightInd w:val="0"/>
        <w:spacing w:after="0" w:line="240" w:lineRule="auto"/>
        <w:jc w:val="both"/>
        <w:rPr>
          <w:rFonts w:eastAsia="Times New Roman"/>
        </w:rPr>
      </w:pPr>
      <w:r w:rsidRPr="30903900">
        <w:rPr>
          <w:rFonts w:eastAsia="Times New Roman"/>
        </w:rPr>
        <w:t xml:space="preserve">This document is intended to serve as a guide on how to create a project </w:t>
      </w:r>
      <w:r w:rsidRPr="30903900">
        <w:rPr>
          <w:rFonts w:eastAsia="Times New Roman"/>
          <w:b/>
          <w:bCs/>
        </w:rPr>
        <w:t xml:space="preserve">policy / operations schedule </w:t>
      </w:r>
      <w:r w:rsidRPr="30903900">
        <w:rPr>
          <w:rFonts w:eastAsia="Times New Roman"/>
        </w:rPr>
        <w:t xml:space="preserve">to </w:t>
      </w:r>
      <w:r w:rsidRPr="30903900">
        <w:rPr>
          <w:rFonts w:eastAsia="Times New Roman"/>
          <w:b/>
          <w:bCs/>
        </w:rPr>
        <w:t>improve recovery from and reduce transmission of diseases by enabling and encouraging employees to stay home when sick</w:t>
      </w:r>
      <w:r w:rsidRPr="30903900">
        <w:rPr>
          <w:rFonts w:eastAsia="Times New Roman"/>
        </w:rPr>
        <w:t xml:space="preserve">. </w:t>
      </w:r>
    </w:p>
    <w:p w14:paraId="4A0007D5" w14:textId="7E395500" w:rsidR="007800D9" w:rsidRDefault="007800D9" w:rsidP="007800D9">
      <w:pPr>
        <w:autoSpaceDE w:val="0"/>
        <w:autoSpaceDN w:val="0"/>
        <w:adjustRightInd w:val="0"/>
        <w:spacing w:after="0" w:line="240" w:lineRule="auto"/>
        <w:rPr>
          <w:rFonts w:eastAsia="Times New Roman" w:cstheme="minorHAnsi"/>
        </w:rPr>
      </w:pPr>
    </w:p>
    <w:p w14:paraId="530BDB1E" w14:textId="77777777" w:rsidR="00D40340" w:rsidRDefault="00D40340" w:rsidP="00D40340">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08E1E305" w14:textId="7CAC3FA8" w:rsidR="00D40340" w:rsidRPr="00133760" w:rsidRDefault="00D40340" w:rsidP="00D40340">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E53FF9">
        <w:t>boundary.</w:t>
      </w:r>
    </w:p>
    <w:p w14:paraId="787EE1B9" w14:textId="78D6FAA7" w:rsidR="007800D9" w:rsidRDefault="007800D9" w:rsidP="007800D9">
      <w:pPr>
        <w:autoSpaceDE w:val="0"/>
        <w:autoSpaceDN w:val="0"/>
        <w:adjustRightInd w:val="0"/>
        <w:spacing w:after="0" w:line="240" w:lineRule="auto"/>
        <w:rPr>
          <w:rFonts w:eastAsia="Times New Roman" w:cstheme="minorHAnsi"/>
        </w:rPr>
      </w:pPr>
    </w:p>
    <w:p w14:paraId="2A61DAE8" w14:textId="77777777" w:rsidR="006A37F5" w:rsidRDefault="006A37F5" w:rsidP="006A37F5">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0717CE53" w14:textId="77777777" w:rsidR="006A37F5" w:rsidRPr="00133760" w:rsidRDefault="006A37F5" w:rsidP="006A37F5">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7CFF33EB" w14:textId="1E1351F6" w:rsidR="00D40340" w:rsidRDefault="00D40340" w:rsidP="004E1D7A">
      <w:pPr>
        <w:autoSpaceDE w:val="0"/>
        <w:autoSpaceDN w:val="0"/>
        <w:adjustRightInd w:val="0"/>
        <w:spacing w:after="0" w:line="240" w:lineRule="auto"/>
        <w:rPr>
          <w:rFonts w:eastAsia="Times New Roman" w:cstheme="minorHAnsi"/>
          <w:color w:val="808080" w:themeColor="background1" w:themeShade="80"/>
        </w:rPr>
      </w:pPr>
      <w:r w:rsidRPr="007764C0">
        <w:rPr>
          <w:noProof/>
          <w:color w:val="FFFFFF" w:themeColor="background1"/>
        </w:rPr>
        <w:t xml:space="preserve"> </w:t>
      </w:r>
    </w:p>
    <w:p w14:paraId="50696C07" w14:textId="77777777" w:rsidR="00D40340" w:rsidRDefault="00D40340" w:rsidP="00D40340">
      <w:pPr>
        <w:pStyle w:val="ListParagraph"/>
        <w:autoSpaceDE w:val="0"/>
        <w:autoSpaceDN w:val="0"/>
        <w:adjustRightInd w:val="0"/>
        <w:spacing w:after="0"/>
        <w:ind w:left="0"/>
        <w:jc w:val="both"/>
        <w:rPr>
          <w:rFonts w:cstheme="minorHAnsi"/>
          <w:color w:val="3F7A96"/>
          <w:sz w:val="24"/>
          <w:szCs w:val="24"/>
        </w:rPr>
      </w:pPr>
    </w:p>
    <w:p w14:paraId="27F048D9" w14:textId="77777777" w:rsidR="004E1D7A" w:rsidRDefault="004E1D7A">
      <w:pPr>
        <w:rPr>
          <w:rFonts w:eastAsia="Times New Roman" w:cstheme="minorHAnsi"/>
        </w:rPr>
      </w:pPr>
      <w:bookmarkStart w:id="1" w:name="_Hlk45646018"/>
      <w:r>
        <w:rPr>
          <w:rFonts w:eastAsia="Times New Roman" w:cstheme="minorHAnsi"/>
        </w:rPr>
        <w:br w:type="page"/>
      </w:r>
    </w:p>
    <w:p w14:paraId="7762260D" w14:textId="663C0748" w:rsidR="00D40340" w:rsidRPr="006E5B7C" w:rsidRDefault="00D40340" w:rsidP="00D40340">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739771AD" wp14:editId="13F0E05A">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63398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1ADBA2C2" wp14:editId="76FF9995">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1"/>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 xml:space="preserve">for </w:t>
      </w:r>
      <w:r w:rsidRPr="00D40340">
        <w:rPr>
          <w:rFonts w:eastAsia="Times New Roman" w:cstheme="minorHAnsi"/>
          <w:sz w:val="21"/>
          <w:szCs w:val="21"/>
        </w:rPr>
        <w:t>provid</w:t>
      </w:r>
      <w:r>
        <w:rPr>
          <w:rFonts w:eastAsia="Times New Roman" w:cstheme="minorHAnsi"/>
          <w:sz w:val="21"/>
          <w:szCs w:val="21"/>
        </w:rPr>
        <w:t>ing employee</w:t>
      </w:r>
      <w:r w:rsidR="00B66F82">
        <w:rPr>
          <w:rFonts w:eastAsia="Times New Roman" w:cstheme="minorHAnsi"/>
          <w:sz w:val="21"/>
          <w:szCs w:val="21"/>
        </w:rPr>
        <w:t>s</w:t>
      </w:r>
      <w:r>
        <w:rPr>
          <w:rFonts w:eastAsia="Times New Roman" w:cstheme="minorHAnsi"/>
          <w:sz w:val="21"/>
          <w:szCs w:val="21"/>
        </w:rPr>
        <w:t xml:space="preserve"> </w:t>
      </w:r>
      <w:r w:rsidRPr="00D40340">
        <w:rPr>
          <w:rFonts w:eastAsia="Times New Roman" w:cstheme="minorHAnsi"/>
          <w:sz w:val="21"/>
          <w:szCs w:val="21"/>
        </w:rPr>
        <w:t>access to paid sick leave</w:t>
      </w:r>
      <w:r>
        <w:rPr>
          <w:rFonts w:eastAsia="Times New Roman" w:cstheme="minorHAnsi"/>
          <w:sz w:val="21"/>
          <w:szCs w:val="21"/>
        </w:rPr>
        <w:t>.</w:t>
      </w:r>
      <w:r w:rsidRPr="006E5B7C">
        <w:rPr>
          <w:rFonts w:eastAsia="Times New Roman" w:cstheme="minorHAnsi"/>
          <w:sz w:val="21"/>
          <w:szCs w:val="21"/>
        </w:rPr>
        <w:t xml:space="preserve">  </w:t>
      </w:r>
    </w:p>
    <w:p w14:paraId="0B5AB4F1" w14:textId="77777777" w:rsidR="00D40340" w:rsidRPr="006E5B7C" w:rsidRDefault="00D40340" w:rsidP="00D40340">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31DC2A8A" w14:textId="77777777" w:rsidR="00D40340" w:rsidRDefault="00D40340" w:rsidP="00D40340">
      <w:pPr>
        <w:autoSpaceDE w:val="0"/>
        <w:autoSpaceDN w:val="0"/>
        <w:adjustRightInd w:val="0"/>
        <w:spacing w:after="0" w:line="240" w:lineRule="auto"/>
        <w:rPr>
          <w:rFonts w:eastAsia="Times New Roman" w:cstheme="minorHAnsi"/>
          <w:i/>
          <w:iCs/>
          <w:color w:val="808080" w:themeColor="background1" w:themeShade="80"/>
        </w:rPr>
      </w:pPr>
    </w:p>
    <w:p w14:paraId="6658B152" w14:textId="47C820C0" w:rsidR="00D40340" w:rsidRPr="0062221E" w:rsidRDefault="008E450A" w:rsidP="00D40340">
      <w:pPr>
        <w:autoSpaceDE w:val="0"/>
        <w:autoSpaceDN w:val="0"/>
        <w:adjustRightInd w:val="0"/>
        <w:spacing w:after="0" w:line="240" w:lineRule="auto"/>
        <w:rPr>
          <w:rFonts w:eastAsia="Times New Roman" w:cstheme="minorHAnsi"/>
          <w:i/>
          <w:iCs/>
          <w:color w:val="808080" w:themeColor="background1" w:themeShade="80"/>
        </w:rPr>
      </w:pPr>
      <w:r w:rsidRPr="00A409BB">
        <w:rPr>
          <w:rFonts w:cstheme="minorHAnsi"/>
          <w:noProof/>
          <w:color w:val="FFFFFF" w:themeColor="background1"/>
          <w:sz w:val="24"/>
          <w:szCs w:val="24"/>
        </w:rPr>
        <mc:AlternateContent>
          <mc:Choice Requires="wps">
            <w:drawing>
              <wp:anchor distT="0" distB="0" distL="114300" distR="114300" simplePos="0" relativeHeight="251663360" behindDoc="1" locked="0" layoutInCell="1" allowOverlap="1" wp14:anchorId="70A2F688" wp14:editId="125BCCC8">
                <wp:simplePos x="0" y="0"/>
                <wp:positionH relativeFrom="margin">
                  <wp:posOffset>-43180</wp:posOffset>
                </wp:positionH>
                <wp:positionV relativeFrom="paragraph">
                  <wp:posOffset>204841</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3A03C" id="Rectangle 31" o:spid="_x0000_s1026" style="position:absolute;margin-left:-3.4pt;margin-top:16.1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" fillcolor="#3f7a96" stroked="f" strokeweight="1pt">
                <v:textbox inset="0,0,0,0"/>
                <w10:wrap anchorx="margin"/>
              </v:rect>
            </w:pict>
          </mc:Fallback>
        </mc:AlternateContent>
      </w:r>
      <w:r w:rsidR="00D40340" w:rsidRPr="0060085C">
        <w:rPr>
          <w:rFonts w:cstheme="minorHAnsi"/>
          <w:color w:val="3F7A96"/>
          <w:sz w:val="24"/>
          <w:szCs w:val="24"/>
        </w:rPr>
        <w:t>EXAMPLE</w:t>
      </w:r>
      <w:r w:rsidR="00D40340" w:rsidRPr="0060085C">
        <w:rPr>
          <w:rFonts w:cstheme="minorHAnsi"/>
          <w:b/>
          <w:bCs/>
          <w:color w:val="808080" w:themeColor="background1" w:themeShade="80"/>
          <w:sz w:val="24"/>
          <w:szCs w:val="24"/>
        </w:rPr>
        <w:t xml:space="preserve"> </w:t>
      </w:r>
      <w:r w:rsidR="00D40340" w:rsidRPr="0060085C">
        <w:rPr>
          <w:rFonts w:cstheme="minorHAnsi"/>
          <w:color w:val="3F7A96"/>
          <w:sz w:val="24"/>
          <w:szCs w:val="24"/>
        </w:rPr>
        <w:t>D</w:t>
      </w:r>
      <w:r w:rsidR="00D40340">
        <w:rPr>
          <w:rFonts w:cstheme="minorHAnsi"/>
          <w:color w:val="3F7A96"/>
          <w:sz w:val="24"/>
          <w:szCs w:val="24"/>
        </w:rPr>
        <w:t>OCUMENT</w:t>
      </w:r>
    </w:p>
    <w:p w14:paraId="7230A355" w14:textId="0108BD3C" w:rsidR="00500809" w:rsidRDefault="00D40340" w:rsidP="30903900">
      <w:pPr>
        <w:autoSpaceDE w:val="0"/>
        <w:autoSpaceDN w:val="0"/>
        <w:adjustRightInd w:val="0"/>
        <w:rPr>
          <w:rFonts w:eastAsia="Times New Roman"/>
          <w:i/>
          <w:iCs/>
          <w:color w:val="808080" w:themeColor="background1" w:themeShade="80"/>
        </w:rPr>
      </w:pPr>
      <w:r w:rsidRPr="00A409BB">
        <w:rPr>
          <w:noProof/>
          <w:color w:val="FFFFFF" w:themeColor="background1"/>
        </w:rPr>
        <mc:AlternateContent>
          <mc:Choice Requires="wps">
            <w:drawing>
              <wp:anchor distT="0" distB="0" distL="114300" distR="114300" simplePos="0" relativeHeight="251664384" behindDoc="1" locked="0" layoutInCell="1" allowOverlap="1" wp14:anchorId="32AC0752" wp14:editId="76138F7F">
                <wp:simplePos x="0" y="0"/>
                <wp:positionH relativeFrom="column">
                  <wp:posOffset>-43132</wp:posOffset>
                </wp:positionH>
                <wp:positionV relativeFrom="paragraph">
                  <wp:posOffset>267922</wp:posOffset>
                </wp:positionV>
                <wp:extent cx="6919595" cy="6495691"/>
                <wp:effectExtent l="0" t="0" r="14605" b="19685"/>
                <wp:wrapNone/>
                <wp:docPr id="4" name="Rectangle 4"/>
                <wp:cNvGraphicFramePr/>
                <a:graphic xmlns:a="http://schemas.openxmlformats.org/drawingml/2006/main">
                  <a:graphicData uri="http://schemas.microsoft.com/office/word/2010/wordprocessingShape">
                    <wps:wsp>
                      <wps:cNvSpPr/>
                      <wps:spPr>
                        <a:xfrm>
                          <a:off x="0" y="0"/>
                          <a:ext cx="6919595" cy="6495691"/>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06B874" id="Rectangle 4" o:spid="_x0000_s1026" style="position:absolute;margin-left:-3.4pt;margin-top:21.1pt;width:544.85pt;height:511.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" fillcolor="#ebf7fb" strokecolor="gray [1629]" strokeweight=".5pt"/>
            </w:pict>
          </mc:Fallback>
        </mc:AlternateContent>
      </w:r>
      <w:r w:rsidR="00500809" w:rsidRPr="30903900">
        <w:rPr>
          <w:rFonts w:eastAsia="Times New Roman"/>
          <w:i/>
          <w:iCs/>
          <w:color w:val="FFFFFF" w:themeColor="background1"/>
        </w:rPr>
        <w:t>Example</w:t>
      </w:r>
      <w:r w:rsidRPr="30903900">
        <w:rPr>
          <w:rFonts w:eastAsia="Times New Roman"/>
          <w:i/>
          <w:iCs/>
          <w:color w:val="FFFFFF" w:themeColor="background1"/>
        </w:rPr>
        <w:t xml:space="preserve"> for </w:t>
      </w:r>
      <w:r w:rsidR="00BF6A79">
        <w:rPr>
          <w:rFonts w:eastAsia="Times New Roman"/>
          <w:i/>
          <w:iCs/>
          <w:color w:val="FFFFFF" w:themeColor="background1"/>
        </w:rPr>
        <w:t xml:space="preserve">Section </w:t>
      </w:r>
      <w:r w:rsidRPr="30903900">
        <w:rPr>
          <w:rFonts w:eastAsia="Times New Roman"/>
          <w:i/>
          <w:iCs/>
          <w:color w:val="FFFFFF" w:themeColor="background1"/>
        </w:rPr>
        <w:t xml:space="preserve">1, </w:t>
      </w:r>
      <w:r w:rsidR="00500809" w:rsidRPr="30903900">
        <w:rPr>
          <w:rFonts w:eastAsia="Times New Roman"/>
          <w:i/>
          <w:iCs/>
          <w:color w:val="FFFFFF" w:themeColor="background1"/>
        </w:rPr>
        <w:t xml:space="preserve">Option 1, a, b, c and </w:t>
      </w:r>
      <w:r w:rsidR="00BF6A79">
        <w:rPr>
          <w:rFonts w:eastAsia="Times New Roman"/>
          <w:i/>
          <w:iCs/>
          <w:color w:val="FFFFFF" w:themeColor="background1"/>
        </w:rPr>
        <w:t xml:space="preserve"> Section 2, </w:t>
      </w:r>
      <w:r w:rsidR="00500809" w:rsidRPr="30903900">
        <w:rPr>
          <w:rFonts w:eastAsia="Times New Roman"/>
          <w:i/>
          <w:iCs/>
          <w:color w:val="FFFFFF" w:themeColor="background1"/>
        </w:rPr>
        <w:t>Option 2, a, b (1, 2, 3)</w:t>
      </w:r>
    </w:p>
    <w:p w14:paraId="593D946E" w14:textId="36F05B4D" w:rsidR="00500809" w:rsidRPr="00560760" w:rsidRDefault="483EC67C" w:rsidP="483EC67C">
      <w:pPr>
        <w:autoSpaceDE w:val="0"/>
        <w:autoSpaceDN w:val="0"/>
        <w:adjustRightInd w:val="0"/>
        <w:spacing w:after="0"/>
        <w:rPr>
          <w:rFonts w:eastAsia="Times New Roman"/>
          <w:b/>
          <w:bCs/>
          <w:sz w:val="21"/>
          <w:szCs w:val="21"/>
          <w:u w:val="single"/>
        </w:rPr>
      </w:pPr>
      <w:bookmarkStart w:id="2" w:name="_Hlk45646647"/>
      <w:r w:rsidRPr="00BF6A79">
        <w:rPr>
          <w:rFonts w:eastAsia="Times New Roman"/>
          <w:b/>
          <w:bCs/>
          <w:i/>
          <w:iCs/>
          <w:color w:val="D0CECE" w:themeColor="background2" w:themeShade="E6"/>
          <w:sz w:val="21"/>
          <w:szCs w:val="21"/>
          <w:u w:val="single"/>
        </w:rPr>
        <w:t>[Company]</w:t>
      </w:r>
      <w:r w:rsidRPr="00BF6A79">
        <w:rPr>
          <w:rFonts w:eastAsia="Times New Roman"/>
          <w:b/>
          <w:bCs/>
          <w:color w:val="D0CECE" w:themeColor="background2" w:themeShade="E6"/>
          <w:sz w:val="21"/>
          <w:szCs w:val="21"/>
          <w:u w:val="single"/>
        </w:rPr>
        <w:t xml:space="preserve"> </w:t>
      </w:r>
      <w:r w:rsidRPr="483EC67C">
        <w:rPr>
          <w:rFonts w:eastAsia="Times New Roman"/>
          <w:b/>
          <w:bCs/>
          <w:sz w:val="21"/>
          <w:szCs w:val="21"/>
          <w:u w:val="single"/>
        </w:rPr>
        <w:t>Sick Leave Policy</w:t>
      </w:r>
    </w:p>
    <w:bookmarkEnd w:id="2"/>
    <w:p w14:paraId="2A742903" w14:textId="3C80F216" w:rsidR="00500809" w:rsidRDefault="483EC67C" w:rsidP="483EC67C">
      <w:pPr>
        <w:pStyle w:val="ListParagraph"/>
        <w:autoSpaceDE w:val="0"/>
        <w:autoSpaceDN w:val="0"/>
        <w:adjustRightInd w:val="0"/>
        <w:spacing w:after="0" w:line="240" w:lineRule="auto"/>
        <w:ind w:left="0"/>
        <w:rPr>
          <w:rFonts w:eastAsia="Times New Roman"/>
          <w:b/>
          <w:bCs/>
          <w:sz w:val="21"/>
          <w:szCs w:val="21"/>
          <w:u w:val="single"/>
        </w:rPr>
      </w:pPr>
      <w:r w:rsidRPr="483EC67C">
        <w:rPr>
          <w:rFonts w:eastAsia="Times New Roman"/>
          <w:b/>
          <w:bCs/>
          <w:sz w:val="21"/>
          <w:szCs w:val="21"/>
          <w:u w:val="single"/>
        </w:rPr>
        <w:t xml:space="preserve">Location: </w:t>
      </w:r>
      <w:r w:rsidRPr="00BF6A79">
        <w:rPr>
          <w:rFonts w:eastAsia="Times New Roman"/>
          <w:b/>
          <w:bCs/>
          <w:i/>
          <w:iCs/>
          <w:color w:val="D0CECE" w:themeColor="background2" w:themeShade="E6"/>
          <w:sz w:val="21"/>
          <w:szCs w:val="21"/>
          <w:u w:val="single"/>
        </w:rPr>
        <w:t>[project address]</w:t>
      </w:r>
    </w:p>
    <w:p w14:paraId="10F87E74" w14:textId="4B81565A" w:rsidR="00A93D4D" w:rsidRDefault="00A93D4D" w:rsidP="483EC67C">
      <w:pPr>
        <w:pStyle w:val="ListParagraph"/>
        <w:autoSpaceDE w:val="0"/>
        <w:autoSpaceDN w:val="0"/>
        <w:adjustRightInd w:val="0"/>
        <w:spacing w:after="0" w:line="240" w:lineRule="auto"/>
        <w:ind w:left="0"/>
        <w:rPr>
          <w:rFonts w:eastAsia="Times New Roman"/>
          <w:sz w:val="21"/>
          <w:szCs w:val="21"/>
        </w:rPr>
      </w:pPr>
    </w:p>
    <w:p w14:paraId="07E7D855" w14:textId="081E8CB1" w:rsidR="00A93D4D" w:rsidRDefault="483EC67C" w:rsidP="483EC67C">
      <w:pPr>
        <w:pStyle w:val="ListParagraph"/>
        <w:autoSpaceDE w:val="0"/>
        <w:autoSpaceDN w:val="0"/>
        <w:adjustRightInd w:val="0"/>
        <w:spacing w:after="0" w:line="240" w:lineRule="auto"/>
        <w:ind w:left="0"/>
        <w:rPr>
          <w:rFonts w:eastAsia="Times New Roman"/>
          <w:sz w:val="21"/>
          <w:szCs w:val="21"/>
          <w:u w:val="single"/>
        </w:rPr>
      </w:pPr>
      <w:r w:rsidRPr="483EC67C">
        <w:rPr>
          <w:rFonts w:eastAsia="Times New Roman"/>
          <w:sz w:val="21"/>
          <w:szCs w:val="21"/>
          <w:u w:val="single"/>
        </w:rPr>
        <w:t>Short-term Sick Leave:</w:t>
      </w:r>
    </w:p>
    <w:p w14:paraId="4961886A" w14:textId="46C33DBB" w:rsidR="00A93D4D" w:rsidRDefault="00A93D4D" w:rsidP="483EC67C">
      <w:pPr>
        <w:pStyle w:val="ListParagraph"/>
        <w:autoSpaceDE w:val="0"/>
        <w:autoSpaceDN w:val="0"/>
        <w:adjustRightInd w:val="0"/>
        <w:spacing w:after="0" w:line="240" w:lineRule="auto"/>
        <w:ind w:left="0"/>
        <w:rPr>
          <w:rFonts w:eastAsia="Times New Roman"/>
          <w:sz w:val="21"/>
          <w:szCs w:val="21"/>
        </w:rPr>
      </w:pPr>
    </w:p>
    <w:p w14:paraId="740539A6" w14:textId="6AC325D7" w:rsidR="00A93D4D" w:rsidRDefault="483EC67C" w:rsidP="483EC67C">
      <w:pPr>
        <w:spacing w:after="0" w:line="240" w:lineRule="auto"/>
        <w:rPr>
          <w:rFonts w:eastAsia="Times New Roman"/>
          <w:sz w:val="21"/>
          <w:szCs w:val="21"/>
        </w:rPr>
      </w:pPr>
      <w:r w:rsidRPr="483EC67C">
        <w:rPr>
          <w:rFonts w:eastAsia="Times New Roman"/>
          <w:sz w:val="21"/>
          <w:szCs w:val="21"/>
        </w:rPr>
        <w:t>Each full-time and part-time employee receiving health benefits as part of their contract is eligible for the following short-term sick leave benefits:</w:t>
      </w:r>
    </w:p>
    <w:p w14:paraId="78532430" w14:textId="7056D0EC" w:rsidR="00A93D4D" w:rsidRDefault="68C2B6C7" w:rsidP="483EC67C">
      <w:pPr>
        <w:pStyle w:val="ListParagraph"/>
        <w:numPr>
          <w:ilvl w:val="0"/>
          <w:numId w:val="2"/>
        </w:numPr>
        <w:spacing w:after="0" w:line="240" w:lineRule="auto"/>
        <w:rPr>
          <w:rFonts w:eastAsiaTheme="minorEastAsia"/>
          <w:color w:val="000000" w:themeColor="text1"/>
          <w:sz w:val="21"/>
          <w:szCs w:val="21"/>
        </w:rPr>
      </w:pPr>
      <w:r w:rsidRPr="68C2B6C7">
        <w:rPr>
          <w:rFonts w:eastAsia="Times New Roman"/>
          <w:sz w:val="21"/>
          <w:szCs w:val="21"/>
        </w:rPr>
        <w:t>10 days of sick leave per annum (</w:t>
      </w:r>
      <w:r w:rsidR="00B66F82">
        <w:rPr>
          <w:rFonts w:eastAsia="Times New Roman"/>
          <w:sz w:val="21"/>
          <w:szCs w:val="21"/>
        </w:rPr>
        <w:t>separate from</w:t>
      </w:r>
      <w:r w:rsidRPr="68C2B6C7">
        <w:rPr>
          <w:rFonts w:eastAsia="Times New Roman"/>
          <w:sz w:val="21"/>
          <w:szCs w:val="21"/>
        </w:rPr>
        <w:t xml:space="preserve"> paid time off and family leave) that are annually accrued. On these days, the employee will be paid at </w:t>
      </w:r>
      <w:r w:rsidRPr="68C2B6C7">
        <w:rPr>
          <w:rFonts w:eastAsia="Times New Roman"/>
          <w:i/>
          <w:iCs/>
          <w:color w:val="7F7F7F" w:themeColor="text1" w:themeTint="80"/>
          <w:sz w:val="21"/>
          <w:szCs w:val="21"/>
        </w:rPr>
        <w:t xml:space="preserve">[50-100%] </w:t>
      </w:r>
      <w:r w:rsidRPr="68C2B6C7">
        <w:rPr>
          <w:rFonts w:eastAsia="Times New Roman"/>
          <w:sz w:val="21"/>
          <w:szCs w:val="21"/>
        </w:rPr>
        <w:t xml:space="preserve">of their salary. </w:t>
      </w:r>
    </w:p>
    <w:p w14:paraId="7EEE6A44" w14:textId="37373264" w:rsidR="00A93D4D" w:rsidRDefault="00A93D4D" w:rsidP="483EC67C">
      <w:pPr>
        <w:spacing w:after="0" w:line="240" w:lineRule="auto"/>
        <w:rPr>
          <w:rFonts w:eastAsia="Times New Roman"/>
          <w:sz w:val="21"/>
          <w:szCs w:val="21"/>
        </w:rPr>
      </w:pPr>
    </w:p>
    <w:p w14:paraId="610F8CD5" w14:textId="3B6FCA58" w:rsidR="00A93D4D" w:rsidRDefault="483EC67C" w:rsidP="483EC67C">
      <w:pPr>
        <w:spacing w:after="0" w:line="240" w:lineRule="auto"/>
        <w:rPr>
          <w:rFonts w:eastAsia="Times New Roman"/>
          <w:sz w:val="21"/>
          <w:szCs w:val="21"/>
        </w:rPr>
      </w:pPr>
      <w:r w:rsidRPr="483EC67C">
        <w:rPr>
          <w:rFonts w:eastAsia="Times New Roman"/>
          <w:sz w:val="21"/>
          <w:szCs w:val="21"/>
        </w:rPr>
        <w:t xml:space="preserve">Employees are discouraged from coming into the office when they are feeling ill (fever, cough, etc.) If an employee has elected to take sick leave for an illness, they are expected to dedicate the time to recovering and are discouraged from using the time for work. </w:t>
      </w:r>
    </w:p>
    <w:p w14:paraId="543A9E26" w14:textId="0B1CD558" w:rsidR="00A93D4D" w:rsidRDefault="00A93D4D" w:rsidP="483EC67C">
      <w:pPr>
        <w:spacing w:after="0" w:line="240" w:lineRule="auto"/>
        <w:rPr>
          <w:rFonts w:eastAsia="Times New Roman"/>
          <w:sz w:val="21"/>
          <w:szCs w:val="21"/>
        </w:rPr>
      </w:pPr>
    </w:p>
    <w:p w14:paraId="0CDF3C43" w14:textId="67859AAD" w:rsidR="00A93D4D" w:rsidRDefault="68C2B6C7" w:rsidP="68C2B6C7">
      <w:pPr>
        <w:spacing w:after="0" w:line="240" w:lineRule="auto"/>
        <w:rPr>
          <w:rFonts w:eastAsia="Times New Roman"/>
          <w:color w:val="7F7F7F" w:themeColor="text1" w:themeTint="80"/>
          <w:sz w:val="21"/>
          <w:szCs w:val="21"/>
        </w:rPr>
      </w:pPr>
      <w:r w:rsidRPr="68C2B6C7">
        <w:rPr>
          <w:rFonts w:eastAsia="Times New Roman"/>
          <w:sz w:val="21"/>
          <w:szCs w:val="21"/>
        </w:rPr>
        <w:t xml:space="preserve">Notify your direct supervisor immediately when you need to work from home or take sick leave due to illness and log it in </w:t>
      </w:r>
      <w:r w:rsidRPr="68C2B6C7">
        <w:rPr>
          <w:rFonts w:eastAsia="Times New Roman"/>
          <w:i/>
          <w:iCs/>
          <w:color w:val="7F7F7F" w:themeColor="text1" w:themeTint="80"/>
          <w:sz w:val="21"/>
          <w:szCs w:val="21"/>
        </w:rPr>
        <w:t>[name of system and any necessary guidance to log sick leave].</w:t>
      </w:r>
    </w:p>
    <w:p w14:paraId="684D6BE4" w14:textId="5442AA82" w:rsidR="00A93D4D" w:rsidRDefault="00A93D4D" w:rsidP="483EC67C">
      <w:pPr>
        <w:spacing w:after="0" w:line="240" w:lineRule="auto"/>
        <w:rPr>
          <w:rFonts w:eastAsia="Times New Roman"/>
          <w:sz w:val="21"/>
          <w:szCs w:val="21"/>
        </w:rPr>
      </w:pPr>
    </w:p>
    <w:p w14:paraId="06ECBA07" w14:textId="2ED71D13" w:rsidR="00A93D4D" w:rsidRDefault="68C2B6C7" w:rsidP="483EC67C">
      <w:pPr>
        <w:spacing w:after="0" w:line="240" w:lineRule="auto"/>
        <w:rPr>
          <w:rFonts w:eastAsia="Times New Roman"/>
          <w:sz w:val="21"/>
          <w:szCs w:val="21"/>
        </w:rPr>
      </w:pPr>
      <w:r w:rsidRPr="68C2B6C7">
        <w:rPr>
          <w:rFonts w:eastAsia="Times New Roman"/>
          <w:sz w:val="21"/>
          <w:szCs w:val="21"/>
        </w:rPr>
        <w:t xml:space="preserve">If an employee requires four (4) or more days of concurrent sick leave, please obtain a note from a </w:t>
      </w:r>
      <w:r w:rsidR="00B66F82">
        <w:rPr>
          <w:rFonts w:eastAsia="Times New Roman"/>
          <w:sz w:val="21"/>
          <w:szCs w:val="21"/>
        </w:rPr>
        <w:t>medical professional</w:t>
      </w:r>
      <w:r w:rsidRPr="68C2B6C7">
        <w:rPr>
          <w:rFonts w:eastAsia="Times New Roman"/>
          <w:sz w:val="21"/>
          <w:szCs w:val="21"/>
        </w:rPr>
        <w:t xml:space="preserve"> and send it by email </w:t>
      </w:r>
      <w:r w:rsidRPr="68C2B6C7">
        <w:rPr>
          <w:rFonts w:eastAsia="Times New Roman"/>
          <w:i/>
          <w:iCs/>
          <w:color w:val="7F7F7F" w:themeColor="text1" w:themeTint="80"/>
          <w:sz w:val="21"/>
          <w:szCs w:val="21"/>
        </w:rPr>
        <w:t xml:space="preserve">[email address] </w:t>
      </w:r>
      <w:r w:rsidRPr="68C2B6C7">
        <w:rPr>
          <w:rFonts w:eastAsia="Times New Roman"/>
          <w:sz w:val="21"/>
          <w:szCs w:val="21"/>
        </w:rPr>
        <w:t xml:space="preserve">or fax </w:t>
      </w:r>
      <w:r w:rsidRPr="68C2B6C7">
        <w:rPr>
          <w:rFonts w:eastAsia="Times New Roman"/>
          <w:i/>
          <w:iCs/>
          <w:color w:val="7F7F7F" w:themeColor="text1" w:themeTint="80"/>
          <w:sz w:val="21"/>
          <w:szCs w:val="21"/>
        </w:rPr>
        <w:t xml:space="preserve">[fax number] </w:t>
      </w:r>
      <w:r w:rsidRPr="68C2B6C7">
        <w:rPr>
          <w:rFonts w:eastAsia="Times New Roman"/>
          <w:sz w:val="21"/>
          <w:szCs w:val="21"/>
        </w:rPr>
        <w:t xml:space="preserve">to </w:t>
      </w:r>
      <w:r w:rsidRPr="68C2B6C7">
        <w:rPr>
          <w:rFonts w:eastAsia="Times New Roman"/>
          <w:i/>
          <w:iCs/>
          <w:color w:val="7F7F7F" w:themeColor="text1" w:themeTint="80"/>
          <w:sz w:val="21"/>
          <w:szCs w:val="21"/>
        </w:rPr>
        <w:t xml:space="preserve">[HR contact name] </w:t>
      </w:r>
      <w:r w:rsidRPr="68C2B6C7">
        <w:rPr>
          <w:rFonts w:eastAsia="Times New Roman"/>
          <w:sz w:val="21"/>
          <w:szCs w:val="21"/>
        </w:rPr>
        <w:t xml:space="preserve">in the HR department. </w:t>
      </w:r>
    </w:p>
    <w:p w14:paraId="42CE645C" w14:textId="78EF6B44" w:rsidR="00A93D4D" w:rsidRDefault="00A93D4D" w:rsidP="483EC67C">
      <w:pPr>
        <w:spacing w:after="0" w:line="240" w:lineRule="auto"/>
        <w:rPr>
          <w:rFonts w:eastAsia="Times New Roman"/>
          <w:sz w:val="21"/>
          <w:szCs w:val="21"/>
        </w:rPr>
      </w:pPr>
    </w:p>
    <w:p w14:paraId="05FD694A" w14:textId="4C3E138D" w:rsidR="00A93D4D" w:rsidRDefault="483EC67C" w:rsidP="483EC67C">
      <w:pPr>
        <w:pStyle w:val="ListParagraph"/>
        <w:autoSpaceDE w:val="0"/>
        <w:autoSpaceDN w:val="0"/>
        <w:adjustRightInd w:val="0"/>
        <w:spacing w:after="0" w:line="240" w:lineRule="auto"/>
        <w:ind w:left="0"/>
        <w:rPr>
          <w:rFonts w:eastAsia="Times New Roman"/>
          <w:sz w:val="21"/>
          <w:szCs w:val="21"/>
          <w:u w:val="single"/>
        </w:rPr>
      </w:pPr>
      <w:r w:rsidRPr="483EC67C">
        <w:rPr>
          <w:rFonts w:eastAsia="Times New Roman"/>
          <w:sz w:val="21"/>
          <w:szCs w:val="21"/>
          <w:u w:val="single"/>
        </w:rPr>
        <w:t>Long-term Sick Leave:</w:t>
      </w:r>
    </w:p>
    <w:p w14:paraId="1548DB41" w14:textId="2832666A" w:rsidR="00A93D4D" w:rsidRDefault="00A93D4D" w:rsidP="483EC67C">
      <w:pPr>
        <w:pStyle w:val="ListParagraph"/>
        <w:autoSpaceDE w:val="0"/>
        <w:autoSpaceDN w:val="0"/>
        <w:adjustRightInd w:val="0"/>
        <w:spacing w:after="0" w:line="240" w:lineRule="auto"/>
        <w:ind w:left="0"/>
        <w:rPr>
          <w:rFonts w:eastAsia="Times New Roman"/>
          <w:sz w:val="21"/>
          <w:szCs w:val="21"/>
          <w:u w:val="single"/>
        </w:rPr>
      </w:pPr>
    </w:p>
    <w:p w14:paraId="22AE16E1" w14:textId="2219513B" w:rsidR="00A93D4D" w:rsidRDefault="483EC67C" w:rsidP="483EC67C">
      <w:pPr>
        <w:spacing w:after="0" w:line="240" w:lineRule="auto"/>
        <w:rPr>
          <w:rFonts w:eastAsia="Times New Roman"/>
          <w:sz w:val="21"/>
          <w:szCs w:val="21"/>
        </w:rPr>
      </w:pPr>
      <w:r w:rsidRPr="483EC67C">
        <w:rPr>
          <w:rFonts w:eastAsia="Times New Roman"/>
          <w:sz w:val="21"/>
          <w:szCs w:val="21"/>
        </w:rPr>
        <w:t>Each full-time and part-time employee receiving health benefits as part of their contract is eligible for the following long-term sick leave benefits:</w:t>
      </w:r>
    </w:p>
    <w:p w14:paraId="30F93187" w14:textId="314932B3" w:rsidR="00A93D4D" w:rsidRDefault="483EC67C" w:rsidP="483EC67C">
      <w:pPr>
        <w:pStyle w:val="ListParagraph"/>
        <w:numPr>
          <w:ilvl w:val="0"/>
          <w:numId w:val="1"/>
        </w:numPr>
        <w:spacing w:after="0" w:line="240" w:lineRule="auto"/>
        <w:rPr>
          <w:rFonts w:eastAsiaTheme="minorEastAsia"/>
          <w:color w:val="000000" w:themeColor="text1"/>
          <w:sz w:val="21"/>
          <w:szCs w:val="21"/>
        </w:rPr>
      </w:pPr>
      <w:r w:rsidRPr="483EC67C">
        <w:rPr>
          <w:rFonts w:eastAsia="Times New Roman"/>
          <w:sz w:val="21"/>
          <w:szCs w:val="21"/>
        </w:rPr>
        <w:t xml:space="preserve">12 weeks of unpaid sick leave per annum for a chronic or serious health condition such as surgery or stroke that involves inpatient care. This time can also be used towards continuing treatment and/or supervision by a healthcare provider for a chronic condition such as diabetes or asthma. </w:t>
      </w:r>
    </w:p>
    <w:p w14:paraId="20B8B4EB" w14:textId="6D6A9C68" w:rsidR="00A93D4D" w:rsidRDefault="483EC67C" w:rsidP="483EC67C">
      <w:pPr>
        <w:pStyle w:val="ListParagraph"/>
        <w:numPr>
          <w:ilvl w:val="0"/>
          <w:numId w:val="1"/>
        </w:numPr>
        <w:spacing w:after="0" w:line="240" w:lineRule="auto"/>
        <w:rPr>
          <w:color w:val="000000" w:themeColor="text1"/>
          <w:sz w:val="21"/>
          <w:szCs w:val="21"/>
        </w:rPr>
      </w:pPr>
      <w:r w:rsidRPr="483EC67C">
        <w:rPr>
          <w:rFonts w:eastAsia="Times New Roman"/>
          <w:sz w:val="21"/>
          <w:szCs w:val="21"/>
        </w:rPr>
        <w:t>During recovery from a serious health condition, employees are eligible and encouraged to speak with their direct supervisor to create a plan that will allow them to gradually re-enter the workplace. The plan may include one or a combination of the following options:</w:t>
      </w:r>
    </w:p>
    <w:p w14:paraId="07A06E37" w14:textId="2D4AB415" w:rsidR="00A93D4D" w:rsidRDefault="483EC67C" w:rsidP="483EC67C">
      <w:pPr>
        <w:pStyle w:val="ListParagraph"/>
        <w:numPr>
          <w:ilvl w:val="1"/>
          <w:numId w:val="1"/>
        </w:numPr>
        <w:spacing w:after="0" w:line="240" w:lineRule="auto"/>
        <w:rPr>
          <w:color w:val="000000" w:themeColor="text1"/>
          <w:sz w:val="21"/>
          <w:szCs w:val="21"/>
        </w:rPr>
      </w:pPr>
      <w:r w:rsidRPr="483EC67C">
        <w:rPr>
          <w:rFonts w:eastAsia="Times New Roman"/>
          <w:sz w:val="21"/>
          <w:szCs w:val="21"/>
        </w:rPr>
        <w:t>Phasing in the number of work hours per week (for example starting at 24 hours per week and increasing to 40 over a set schedule).</w:t>
      </w:r>
    </w:p>
    <w:p w14:paraId="6E1DEE8F" w14:textId="1A39EB2C" w:rsidR="00A93D4D" w:rsidRDefault="483EC67C" w:rsidP="483EC67C">
      <w:pPr>
        <w:pStyle w:val="ListParagraph"/>
        <w:numPr>
          <w:ilvl w:val="1"/>
          <w:numId w:val="1"/>
        </w:numPr>
        <w:spacing w:after="0" w:line="240" w:lineRule="auto"/>
        <w:rPr>
          <w:color w:val="000000" w:themeColor="text1"/>
          <w:sz w:val="21"/>
          <w:szCs w:val="21"/>
        </w:rPr>
      </w:pPr>
      <w:r w:rsidRPr="483EC67C">
        <w:rPr>
          <w:rFonts w:eastAsia="Times New Roman"/>
          <w:sz w:val="21"/>
          <w:szCs w:val="21"/>
        </w:rPr>
        <w:t>Increased virtual hours.</w:t>
      </w:r>
    </w:p>
    <w:p w14:paraId="65D77FF7" w14:textId="3E0A100B" w:rsidR="00A93D4D" w:rsidRDefault="483EC67C" w:rsidP="483EC67C">
      <w:pPr>
        <w:pStyle w:val="ListParagraph"/>
        <w:numPr>
          <w:ilvl w:val="1"/>
          <w:numId w:val="1"/>
        </w:numPr>
        <w:spacing w:after="0" w:line="240" w:lineRule="auto"/>
        <w:rPr>
          <w:color w:val="000000" w:themeColor="text1"/>
          <w:sz w:val="21"/>
          <w:szCs w:val="21"/>
        </w:rPr>
      </w:pPr>
      <w:r w:rsidRPr="483EC67C">
        <w:rPr>
          <w:rFonts w:eastAsia="Times New Roman"/>
          <w:sz w:val="21"/>
          <w:szCs w:val="21"/>
        </w:rPr>
        <w:t xml:space="preserve">Setting up a flexible schedule, where work can be scheduled around required medical appointments and prescribed recovery responsibilities.  </w:t>
      </w:r>
    </w:p>
    <w:p w14:paraId="1D854835" w14:textId="02983DB1" w:rsidR="00A93D4D" w:rsidRDefault="00A93D4D" w:rsidP="483EC67C">
      <w:pPr>
        <w:spacing w:after="0" w:line="240" w:lineRule="auto"/>
        <w:rPr>
          <w:rFonts w:eastAsia="Times New Roman"/>
          <w:sz w:val="21"/>
          <w:szCs w:val="21"/>
        </w:rPr>
      </w:pPr>
    </w:p>
    <w:p w14:paraId="17542815" w14:textId="56363AEB" w:rsidR="00A93D4D" w:rsidRDefault="68C2B6C7" w:rsidP="483EC67C">
      <w:pPr>
        <w:spacing w:after="0" w:line="240" w:lineRule="auto"/>
        <w:rPr>
          <w:rFonts w:eastAsia="Times New Roman"/>
          <w:sz w:val="21"/>
          <w:szCs w:val="21"/>
        </w:rPr>
      </w:pPr>
      <w:r w:rsidRPr="68C2B6C7">
        <w:rPr>
          <w:rFonts w:eastAsia="Times New Roman"/>
          <w:sz w:val="21"/>
          <w:szCs w:val="21"/>
        </w:rPr>
        <w:t xml:space="preserve">Please contact your direct supervisor and </w:t>
      </w:r>
      <w:r w:rsidRPr="68C2B6C7">
        <w:rPr>
          <w:rFonts w:eastAsia="Times New Roman"/>
          <w:i/>
          <w:iCs/>
          <w:color w:val="7F7F7F" w:themeColor="text1" w:themeTint="80"/>
          <w:sz w:val="21"/>
          <w:szCs w:val="21"/>
        </w:rPr>
        <w:t xml:space="preserve">[HR contact name] </w:t>
      </w:r>
      <w:r w:rsidRPr="68C2B6C7">
        <w:rPr>
          <w:rFonts w:eastAsia="Times New Roman"/>
          <w:sz w:val="21"/>
          <w:szCs w:val="21"/>
        </w:rPr>
        <w:t xml:space="preserve">in the HR department by email </w:t>
      </w:r>
      <w:r w:rsidRPr="68C2B6C7">
        <w:rPr>
          <w:rFonts w:eastAsia="Times New Roman"/>
          <w:i/>
          <w:iCs/>
          <w:color w:val="7F7F7F" w:themeColor="text1" w:themeTint="80"/>
          <w:sz w:val="21"/>
          <w:szCs w:val="21"/>
        </w:rPr>
        <w:t xml:space="preserve">[email address] </w:t>
      </w:r>
      <w:r w:rsidRPr="68C2B6C7">
        <w:rPr>
          <w:rFonts w:eastAsia="Times New Roman"/>
          <w:sz w:val="21"/>
          <w:szCs w:val="21"/>
        </w:rPr>
        <w:t xml:space="preserve">or fax </w:t>
      </w:r>
      <w:r w:rsidRPr="68C2B6C7">
        <w:rPr>
          <w:rFonts w:eastAsia="Times New Roman"/>
          <w:i/>
          <w:iCs/>
          <w:color w:val="7F7F7F" w:themeColor="text1" w:themeTint="80"/>
          <w:sz w:val="21"/>
          <w:szCs w:val="21"/>
        </w:rPr>
        <w:t xml:space="preserve">[fax number] </w:t>
      </w:r>
      <w:r w:rsidRPr="68C2B6C7">
        <w:rPr>
          <w:rFonts w:eastAsia="Times New Roman"/>
          <w:sz w:val="21"/>
          <w:szCs w:val="21"/>
        </w:rPr>
        <w:t xml:space="preserve">to request </w:t>
      </w:r>
      <w:r w:rsidR="00B66F82">
        <w:rPr>
          <w:rFonts w:eastAsia="Times New Roman"/>
          <w:sz w:val="21"/>
          <w:szCs w:val="21"/>
        </w:rPr>
        <w:t xml:space="preserve">and </w:t>
      </w:r>
      <w:r w:rsidRPr="68C2B6C7">
        <w:rPr>
          <w:rFonts w:eastAsia="Times New Roman"/>
          <w:sz w:val="21"/>
          <w:szCs w:val="21"/>
        </w:rPr>
        <w:t xml:space="preserve">log long-term sick leave or if you have any questions on this policy. </w:t>
      </w:r>
    </w:p>
    <w:p w14:paraId="6F24F695" w14:textId="30484993" w:rsidR="00A93D4D" w:rsidRDefault="00A93D4D" w:rsidP="483EC67C">
      <w:pPr>
        <w:pStyle w:val="ListParagraph"/>
        <w:spacing w:after="0" w:line="240" w:lineRule="auto"/>
        <w:ind w:left="0"/>
        <w:rPr>
          <w:rFonts w:eastAsia="Times New Roman"/>
          <w:sz w:val="21"/>
          <w:szCs w:val="21"/>
        </w:rPr>
      </w:pPr>
    </w:p>
    <w:p w14:paraId="3131426C" w14:textId="661FDB63" w:rsidR="30903900" w:rsidRDefault="30903900" w:rsidP="483EC67C">
      <w:pPr>
        <w:pStyle w:val="ListParagraph"/>
        <w:spacing w:after="0" w:line="240" w:lineRule="auto"/>
        <w:ind w:left="0"/>
        <w:rPr>
          <w:rFonts w:eastAsia="Times New Roman"/>
          <w:sz w:val="21"/>
          <w:szCs w:val="21"/>
        </w:rPr>
      </w:pPr>
    </w:p>
    <w:p w14:paraId="0686E4F7" w14:textId="77777777" w:rsidR="00FF7C67" w:rsidRDefault="00FF7C67" w:rsidP="00A93D4D">
      <w:pPr>
        <w:spacing w:after="0"/>
        <w:rPr>
          <w:b/>
          <w:bCs/>
        </w:rPr>
      </w:pPr>
    </w:p>
    <w:p w14:paraId="7814B64D" w14:textId="40292BEC" w:rsidR="00A93D4D" w:rsidRPr="00510F09" w:rsidRDefault="00A93D4D" w:rsidP="00A93D4D">
      <w:pPr>
        <w:spacing w:after="0"/>
        <w:rPr>
          <w:b/>
          <w:bCs/>
        </w:rPr>
      </w:pPr>
      <w:r w:rsidRPr="00510F09">
        <w:rPr>
          <w:b/>
          <w:bCs/>
        </w:rPr>
        <w:t xml:space="preserve">TIPS FOR MULTIPLE LOCATIONS </w:t>
      </w:r>
    </w:p>
    <w:p w14:paraId="00C599E2" w14:textId="34DCC557" w:rsidR="00A93D4D" w:rsidRPr="00086FA6" w:rsidRDefault="00086FA6" w:rsidP="00086FA6">
      <w:pPr>
        <w:pStyle w:val="ListParagraph"/>
        <w:numPr>
          <w:ilvl w:val="0"/>
          <w:numId w:val="28"/>
        </w:numPr>
        <w:spacing w:after="0" w:line="240" w:lineRule="auto"/>
      </w:pPr>
      <w:r w:rsidRPr="00086FA6">
        <w:t>For organizations participating in WELL Portfolio or the multiple projects pathway, this policy and/or operations schedule is categorized as Shareable. It may be shared across multiple projects, as long as they all meet the strategies that are outlined in the document.</w:t>
      </w:r>
    </w:p>
    <w:p w14:paraId="37AD19B1" w14:textId="77777777" w:rsidR="00A93D4D" w:rsidRDefault="00A93D4D" w:rsidP="00A93D4D">
      <w:pPr>
        <w:pStyle w:val="ListParagraph"/>
        <w:autoSpaceDE w:val="0"/>
        <w:autoSpaceDN w:val="0"/>
        <w:adjustRightInd w:val="0"/>
        <w:spacing w:after="0" w:line="240" w:lineRule="auto"/>
        <w:ind w:left="0"/>
        <w:rPr>
          <w:rFonts w:eastAsia="Times New Roman" w:cstheme="minorHAnsi"/>
        </w:rPr>
      </w:pPr>
    </w:p>
    <w:sectPr w:rsidR="00A93D4D" w:rsidSect="003662DD">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24CF8" w14:textId="77777777" w:rsidR="00103F08" w:rsidRDefault="00103F08" w:rsidP="006A37F5">
      <w:pPr>
        <w:spacing w:after="0" w:line="240" w:lineRule="auto"/>
      </w:pPr>
      <w:r>
        <w:separator/>
      </w:r>
    </w:p>
  </w:endnote>
  <w:endnote w:type="continuationSeparator" w:id="0">
    <w:p w14:paraId="45BC6CCB" w14:textId="77777777" w:rsidR="00103F08" w:rsidRDefault="00103F08" w:rsidP="006A3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8FF56" w14:textId="77777777" w:rsidR="006A37F5" w:rsidRPr="00BA5DF5" w:rsidRDefault="006A37F5" w:rsidP="006A37F5">
    <w:pPr>
      <w:pStyle w:val="Footer"/>
      <w:rPr>
        <w:color w:val="808080" w:themeColor="background1" w:themeShade="80"/>
        <w:sz w:val="18"/>
        <w:szCs w:val="18"/>
      </w:rPr>
    </w:pPr>
    <w:bookmarkStart w:id="3" w:name="_Hlk48484067"/>
    <w:bookmarkStart w:id="4" w:name="_Hlk48484068"/>
    <w:r w:rsidRPr="00BA5DF5">
      <w:rPr>
        <w:color w:val="808080" w:themeColor="background1" w:themeShade="80"/>
        <w:sz w:val="18"/>
        <w:szCs w:val="18"/>
      </w:rPr>
      <w:t xml:space="preserve">© 2020 International WELL Building Institute pbc.  All rights reserved.  </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0CEF2" w14:textId="77777777" w:rsidR="00103F08" w:rsidRDefault="00103F08" w:rsidP="006A37F5">
      <w:pPr>
        <w:spacing w:after="0" w:line="240" w:lineRule="auto"/>
      </w:pPr>
      <w:r>
        <w:separator/>
      </w:r>
    </w:p>
  </w:footnote>
  <w:footnote w:type="continuationSeparator" w:id="0">
    <w:p w14:paraId="77692C36" w14:textId="77777777" w:rsidR="00103F08" w:rsidRDefault="00103F08" w:rsidP="006A37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A932803"/>
    <w:multiLevelType w:val="hybridMultilevel"/>
    <w:tmpl w:val="589A5F3C"/>
    <w:lvl w:ilvl="0" w:tplc="DE005BCE">
      <w:start w:val="1"/>
      <w:numFmt w:val="decimal"/>
      <w:lvlText w:val="%1."/>
      <w:lvlJc w:val="left"/>
      <w:pPr>
        <w:ind w:left="720" w:hanging="360"/>
      </w:pPr>
    </w:lvl>
    <w:lvl w:ilvl="1" w:tplc="714E2D3A">
      <w:start w:val="1"/>
      <w:numFmt w:val="lowerLetter"/>
      <w:lvlText w:val="%2."/>
      <w:lvlJc w:val="left"/>
      <w:pPr>
        <w:ind w:left="1440" w:hanging="360"/>
      </w:pPr>
    </w:lvl>
    <w:lvl w:ilvl="2" w:tplc="55BEE1D6">
      <w:start w:val="1"/>
      <w:numFmt w:val="lowerRoman"/>
      <w:lvlText w:val="%3."/>
      <w:lvlJc w:val="right"/>
      <w:pPr>
        <w:ind w:left="2160" w:hanging="180"/>
      </w:pPr>
    </w:lvl>
    <w:lvl w:ilvl="3" w:tplc="7BE0A66E">
      <w:start w:val="1"/>
      <w:numFmt w:val="decimal"/>
      <w:lvlText w:val="%4."/>
      <w:lvlJc w:val="left"/>
      <w:pPr>
        <w:ind w:left="2880" w:hanging="360"/>
      </w:pPr>
    </w:lvl>
    <w:lvl w:ilvl="4" w:tplc="6178A92E">
      <w:start w:val="1"/>
      <w:numFmt w:val="lowerLetter"/>
      <w:lvlText w:val="%5."/>
      <w:lvlJc w:val="left"/>
      <w:pPr>
        <w:ind w:left="3600" w:hanging="360"/>
      </w:pPr>
    </w:lvl>
    <w:lvl w:ilvl="5" w:tplc="B67ADC42">
      <w:start w:val="1"/>
      <w:numFmt w:val="lowerRoman"/>
      <w:lvlText w:val="%6."/>
      <w:lvlJc w:val="right"/>
      <w:pPr>
        <w:ind w:left="4320" w:hanging="180"/>
      </w:pPr>
    </w:lvl>
    <w:lvl w:ilvl="6" w:tplc="66EE5450">
      <w:start w:val="1"/>
      <w:numFmt w:val="decimal"/>
      <w:lvlText w:val="%7."/>
      <w:lvlJc w:val="left"/>
      <w:pPr>
        <w:ind w:left="5040" w:hanging="360"/>
      </w:pPr>
    </w:lvl>
    <w:lvl w:ilvl="7" w:tplc="F36C174C">
      <w:start w:val="1"/>
      <w:numFmt w:val="lowerLetter"/>
      <w:lvlText w:val="%8."/>
      <w:lvlJc w:val="left"/>
      <w:pPr>
        <w:ind w:left="5760" w:hanging="360"/>
      </w:pPr>
    </w:lvl>
    <w:lvl w:ilvl="8" w:tplc="2CB22B9E">
      <w:start w:val="1"/>
      <w:numFmt w:val="lowerRoman"/>
      <w:lvlText w:val="%9."/>
      <w:lvlJc w:val="right"/>
      <w:pPr>
        <w:ind w:left="6480" w:hanging="180"/>
      </w:pPr>
    </w:lvl>
  </w:abstractNum>
  <w:abstractNum w:abstractNumId="15"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686C68"/>
    <w:multiLevelType w:val="hybridMultilevel"/>
    <w:tmpl w:val="2DCEBB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1EF4A8B"/>
    <w:multiLevelType w:val="hybridMultilevel"/>
    <w:tmpl w:val="EA56AAF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0"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D6B7209"/>
    <w:multiLevelType w:val="hybridMultilevel"/>
    <w:tmpl w:val="013CD11C"/>
    <w:lvl w:ilvl="0" w:tplc="9C982074">
      <w:start w:val="1"/>
      <w:numFmt w:val="decimal"/>
      <w:lvlText w:val="%1."/>
      <w:lvlJc w:val="left"/>
      <w:pPr>
        <w:ind w:left="720" w:hanging="360"/>
      </w:pPr>
    </w:lvl>
    <w:lvl w:ilvl="1" w:tplc="5DF0515E">
      <w:start w:val="1"/>
      <w:numFmt w:val="lowerLetter"/>
      <w:lvlText w:val="%2."/>
      <w:lvlJc w:val="left"/>
      <w:pPr>
        <w:ind w:left="1440" w:hanging="360"/>
      </w:pPr>
    </w:lvl>
    <w:lvl w:ilvl="2" w:tplc="FD426728">
      <w:start w:val="1"/>
      <w:numFmt w:val="lowerRoman"/>
      <w:lvlText w:val="%3."/>
      <w:lvlJc w:val="right"/>
      <w:pPr>
        <w:ind w:left="2160" w:hanging="180"/>
      </w:pPr>
    </w:lvl>
    <w:lvl w:ilvl="3" w:tplc="CB88B676">
      <w:start w:val="1"/>
      <w:numFmt w:val="decimal"/>
      <w:lvlText w:val="%4."/>
      <w:lvlJc w:val="left"/>
      <w:pPr>
        <w:ind w:left="2880" w:hanging="360"/>
      </w:pPr>
    </w:lvl>
    <w:lvl w:ilvl="4" w:tplc="7CAEBAFC">
      <w:start w:val="1"/>
      <w:numFmt w:val="lowerLetter"/>
      <w:lvlText w:val="%5."/>
      <w:lvlJc w:val="left"/>
      <w:pPr>
        <w:ind w:left="3600" w:hanging="360"/>
      </w:pPr>
    </w:lvl>
    <w:lvl w:ilvl="5" w:tplc="EEF6E1BC">
      <w:start w:val="1"/>
      <w:numFmt w:val="lowerRoman"/>
      <w:lvlText w:val="%6."/>
      <w:lvlJc w:val="right"/>
      <w:pPr>
        <w:ind w:left="4320" w:hanging="180"/>
      </w:pPr>
    </w:lvl>
    <w:lvl w:ilvl="6" w:tplc="A78C1F84">
      <w:start w:val="1"/>
      <w:numFmt w:val="decimal"/>
      <w:lvlText w:val="%7."/>
      <w:lvlJc w:val="left"/>
      <w:pPr>
        <w:ind w:left="5040" w:hanging="360"/>
      </w:pPr>
    </w:lvl>
    <w:lvl w:ilvl="7" w:tplc="74B0F516">
      <w:start w:val="1"/>
      <w:numFmt w:val="lowerLetter"/>
      <w:lvlText w:val="%8."/>
      <w:lvlJc w:val="left"/>
      <w:pPr>
        <w:ind w:left="5760" w:hanging="360"/>
      </w:pPr>
    </w:lvl>
    <w:lvl w:ilvl="8" w:tplc="0DAE0F90">
      <w:start w:val="1"/>
      <w:numFmt w:val="lowerRoman"/>
      <w:lvlText w:val="%9."/>
      <w:lvlJc w:val="right"/>
      <w:pPr>
        <w:ind w:left="6480" w:hanging="180"/>
      </w:pPr>
    </w:lvl>
  </w:abstractNum>
  <w:abstractNum w:abstractNumId="24" w15:restartNumberingAfterBreak="0">
    <w:nsid w:val="6D9406DC"/>
    <w:multiLevelType w:val="hybridMultilevel"/>
    <w:tmpl w:val="AEF223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23"/>
  </w:num>
  <w:num w:numId="3">
    <w:abstractNumId w:val="12"/>
  </w:num>
  <w:num w:numId="4">
    <w:abstractNumId w:val="7"/>
  </w:num>
  <w:num w:numId="5">
    <w:abstractNumId w:val="2"/>
  </w:num>
  <w:num w:numId="6">
    <w:abstractNumId w:val="15"/>
  </w:num>
  <w:num w:numId="7">
    <w:abstractNumId w:val="4"/>
  </w:num>
  <w:num w:numId="8">
    <w:abstractNumId w:val="5"/>
  </w:num>
  <w:num w:numId="9">
    <w:abstractNumId w:val="20"/>
  </w:num>
  <w:num w:numId="10">
    <w:abstractNumId w:val="13"/>
  </w:num>
  <w:num w:numId="11">
    <w:abstractNumId w:val="22"/>
  </w:num>
  <w:num w:numId="12">
    <w:abstractNumId w:val="10"/>
  </w:num>
  <w:num w:numId="13">
    <w:abstractNumId w:val="26"/>
  </w:num>
  <w:num w:numId="14">
    <w:abstractNumId w:val="18"/>
  </w:num>
  <w:num w:numId="15">
    <w:abstractNumId w:val="6"/>
  </w:num>
  <w:num w:numId="16">
    <w:abstractNumId w:val="19"/>
  </w:num>
  <w:num w:numId="17">
    <w:abstractNumId w:val="9"/>
  </w:num>
  <w:num w:numId="18">
    <w:abstractNumId w:val="21"/>
  </w:num>
  <w:num w:numId="19">
    <w:abstractNumId w:val="11"/>
  </w:num>
  <w:num w:numId="20">
    <w:abstractNumId w:val="3"/>
  </w:num>
  <w:num w:numId="21">
    <w:abstractNumId w:val="25"/>
  </w:num>
  <w:num w:numId="22">
    <w:abstractNumId w:val="0"/>
  </w:num>
  <w:num w:numId="23">
    <w:abstractNumId w:val="8"/>
  </w:num>
  <w:num w:numId="24">
    <w:abstractNumId w:val="1"/>
  </w:num>
  <w:num w:numId="25">
    <w:abstractNumId w:val="17"/>
  </w:num>
  <w:num w:numId="26">
    <w:abstractNumId w:val="24"/>
  </w:num>
  <w:num w:numId="27">
    <w:abstractNumId w:val="16"/>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86FA6"/>
    <w:rsid w:val="000A3F4C"/>
    <w:rsid w:val="000E28C0"/>
    <w:rsid w:val="00103F08"/>
    <w:rsid w:val="00182C64"/>
    <w:rsid w:val="001A73FB"/>
    <w:rsid w:val="001E21F2"/>
    <w:rsid w:val="00254E02"/>
    <w:rsid w:val="0029170B"/>
    <w:rsid w:val="002F4020"/>
    <w:rsid w:val="003020DB"/>
    <w:rsid w:val="003662DD"/>
    <w:rsid w:val="00370F8C"/>
    <w:rsid w:val="003806E0"/>
    <w:rsid w:val="003E32B5"/>
    <w:rsid w:val="00422D68"/>
    <w:rsid w:val="00424F4B"/>
    <w:rsid w:val="00446551"/>
    <w:rsid w:val="0046475B"/>
    <w:rsid w:val="00492BE3"/>
    <w:rsid w:val="004E1D7A"/>
    <w:rsid w:val="004F7EE0"/>
    <w:rsid w:val="00500809"/>
    <w:rsid w:val="0051535B"/>
    <w:rsid w:val="00571656"/>
    <w:rsid w:val="005B35E8"/>
    <w:rsid w:val="00646539"/>
    <w:rsid w:val="00691BE6"/>
    <w:rsid w:val="006A37F5"/>
    <w:rsid w:val="00740FCC"/>
    <w:rsid w:val="007412E3"/>
    <w:rsid w:val="007800D9"/>
    <w:rsid w:val="0078767B"/>
    <w:rsid w:val="0082274F"/>
    <w:rsid w:val="008856A3"/>
    <w:rsid w:val="00892F9F"/>
    <w:rsid w:val="008E2238"/>
    <w:rsid w:val="008E450A"/>
    <w:rsid w:val="008E63F2"/>
    <w:rsid w:val="00950338"/>
    <w:rsid w:val="00950FFD"/>
    <w:rsid w:val="00951474"/>
    <w:rsid w:val="009B0E95"/>
    <w:rsid w:val="00A63BCE"/>
    <w:rsid w:val="00A93D4D"/>
    <w:rsid w:val="00B66F82"/>
    <w:rsid w:val="00BF6A79"/>
    <w:rsid w:val="00C475A5"/>
    <w:rsid w:val="00C941C7"/>
    <w:rsid w:val="00D40340"/>
    <w:rsid w:val="00D47967"/>
    <w:rsid w:val="00D62304"/>
    <w:rsid w:val="00D71140"/>
    <w:rsid w:val="00D87798"/>
    <w:rsid w:val="00DA0DA1"/>
    <w:rsid w:val="00DE0A03"/>
    <w:rsid w:val="00DF0E2A"/>
    <w:rsid w:val="00E134C6"/>
    <w:rsid w:val="00E53FF9"/>
    <w:rsid w:val="00E822B3"/>
    <w:rsid w:val="00E86CE5"/>
    <w:rsid w:val="00FF7C67"/>
    <w:rsid w:val="30903900"/>
    <w:rsid w:val="483EC67C"/>
    <w:rsid w:val="68C2B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424F4B"/>
    <w:pPr>
      <w:spacing w:after="0" w:line="240" w:lineRule="auto"/>
    </w:pPr>
  </w:style>
  <w:style w:type="paragraph" w:styleId="Header">
    <w:name w:val="header"/>
    <w:basedOn w:val="Normal"/>
    <w:link w:val="HeaderChar"/>
    <w:uiPriority w:val="99"/>
    <w:unhideWhenUsed/>
    <w:rsid w:val="006A37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37F5"/>
  </w:style>
  <w:style w:type="paragraph" w:styleId="Footer">
    <w:name w:val="footer"/>
    <w:basedOn w:val="Normal"/>
    <w:link w:val="FooterChar"/>
    <w:uiPriority w:val="99"/>
    <w:unhideWhenUsed/>
    <w:rsid w:val="006A37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3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483012308">
      <w:bodyDiv w:val="1"/>
      <w:marLeft w:val="0"/>
      <w:marRight w:val="0"/>
      <w:marTop w:val="0"/>
      <w:marBottom w:val="0"/>
      <w:divBdr>
        <w:top w:val="none" w:sz="0" w:space="0" w:color="auto"/>
        <w:left w:val="none" w:sz="0" w:space="0" w:color="auto"/>
        <w:bottom w:val="none" w:sz="0" w:space="0" w:color="auto"/>
        <w:right w:val="none" w:sz="0" w:space="0" w:color="auto"/>
      </w:divBdr>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660384489">
      <w:bodyDiv w:val="1"/>
      <w:marLeft w:val="0"/>
      <w:marRight w:val="0"/>
      <w:marTop w:val="0"/>
      <w:marBottom w:val="0"/>
      <w:divBdr>
        <w:top w:val="none" w:sz="0" w:space="0" w:color="auto"/>
        <w:left w:val="none" w:sz="0" w:space="0" w:color="auto"/>
        <w:bottom w:val="none" w:sz="0" w:space="0" w:color="auto"/>
        <w:right w:val="none" w:sz="0" w:space="0" w:color="auto"/>
      </w:divBdr>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2</cp:revision>
  <dcterms:created xsi:type="dcterms:W3CDTF">2021-08-06T19:09:00Z</dcterms:created>
  <dcterms:modified xsi:type="dcterms:W3CDTF">2021-08-06T19:09:00Z</dcterms:modified>
</cp:coreProperties>
</file>